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00" w:rsidRDefault="000D375A">
      <w:pPr>
        <w:pStyle w:val="Standard"/>
        <w:jc w:val="center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Załącznik Nr 4 do SWZ</w:t>
      </w:r>
    </w:p>
    <w:p w:rsidR="00101F00" w:rsidRDefault="000D375A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Wykonawcy/Wykonawcy wspólnie ubiegającego</w:t>
      </w:r>
    </w:p>
    <w:p w:rsidR="00101F00" w:rsidRDefault="000D375A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 w:rsidR="00101F00" w:rsidRPr="000A06F0" w:rsidRDefault="000D375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(</w:t>
      </w:r>
      <w:bookmarkStart w:id="0" w:name="_GoBack"/>
      <w:bookmarkEnd w:id="0"/>
      <w:r w:rsidRPr="000A06F0">
        <w:rPr>
          <w:rFonts w:ascii="Cambria" w:hAnsi="Cambria"/>
          <w:b/>
          <w:sz w:val="24"/>
          <w:szCs w:val="24"/>
        </w:rPr>
        <w:t xml:space="preserve">Znak </w:t>
      </w:r>
      <w:r w:rsidRPr="000A06F0">
        <w:rPr>
          <w:rFonts w:ascii="Cambria" w:hAnsi="Cambria"/>
          <w:b/>
          <w:sz w:val="24"/>
          <w:szCs w:val="24"/>
        </w:rPr>
        <w:t xml:space="preserve">postępowania: </w:t>
      </w:r>
      <w:r w:rsidRPr="000A06F0">
        <w:rPr>
          <w:rFonts w:ascii="Cambria" w:hAnsi="Cambria"/>
          <w:b/>
          <w:sz w:val="24"/>
          <w:szCs w:val="24"/>
        </w:rPr>
        <w:t>GOPS.271.1.2025</w:t>
      </w:r>
      <w:r w:rsidRPr="000A06F0">
        <w:rPr>
          <w:rFonts w:ascii="Cambria" w:hAnsi="Cambria"/>
          <w:b/>
          <w:sz w:val="24"/>
          <w:szCs w:val="24"/>
        </w:rPr>
        <w:t xml:space="preserve"> </w:t>
      </w:r>
      <w:r w:rsidRPr="000A06F0">
        <w:rPr>
          <w:rFonts w:ascii="Cambria" w:hAnsi="Cambria"/>
          <w:b/>
          <w:bCs/>
        </w:rPr>
        <w:t>)</w:t>
      </w:r>
    </w:p>
    <w:p w:rsidR="00101F00" w:rsidRPr="000A06F0" w:rsidRDefault="000D375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A06F0">
        <w:rPr>
          <w:rFonts w:ascii="Cambria" w:hAnsi="Cambria"/>
          <w:b/>
          <w:szCs w:val="24"/>
          <w:u w:val="single"/>
        </w:rPr>
        <w:t>ZAMAWIAJĄCY:</w:t>
      </w:r>
    </w:p>
    <w:p w:rsidR="00101F00" w:rsidRPr="000A06F0" w:rsidRDefault="00101F00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01F00" w:rsidRPr="000A06F0" w:rsidRDefault="000D375A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0A06F0">
        <w:rPr>
          <w:rFonts w:ascii="Cambria" w:hAnsi="Cambria" w:cs="Arial"/>
          <w:b/>
          <w:lang w:eastAsia="pl-PL"/>
        </w:rPr>
        <w:t xml:space="preserve">Gminny Ośrodek Pomocy Społecznej w </w:t>
      </w:r>
      <w:r w:rsidRPr="000A06F0">
        <w:rPr>
          <w:rFonts w:ascii="Cambria" w:hAnsi="Cambria" w:cs="Arial"/>
          <w:b/>
          <w:lang w:eastAsia="pl-PL"/>
        </w:rPr>
        <w:t>Stolnie;</w:t>
      </w:r>
    </w:p>
    <w:p w:rsidR="00101F00" w:rsidRPr="000A06F0" w:rsidRDefault="000D375A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0A06F0">
        <w:rPr>
          <w:rFonts w:ascii="Cambria" w:hAnsi="Cambria" w:cs="Arial"/>
          <w:lang w:eastAsia="pl-PL"/>
        </w:rPr>
        <w:t>Stolno 112, 86-212 Stolno</w:t>
      </w:r>
    </w:p>
    <w:p w:rsidR="00101F00" w:rsidRPr="000A06F0" w:rsidRDefault="000D375A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0A06F0">
        <w:rPr>
          <w:rFonts w:ascii="Cambria" w:hAnsi="Cambria" w:cs="Arial"/>
          <w:lang w:eastAsia="pl-PL"/>
        </w:rPr>
        <w:t>NIP 875-143-22-24</w:t>
      </w:r>
    </w:p>
    <w:p w:rsidR="00101F00" w:rsidRPr="000A06F0" w:rsidRDefault="000D375A">
      <w:pPr>
        <w:shd w:val="clear" w:color="auto" w:fill="FFFFFF"/>
        <w:spacing w:line="276" w:lineRule="auto"/>
        <w:rPr>
          <w:rFonts w:ascii="Cambria" w:hAnsi="Cambria" w:cs="Arial"/>
          <w:lang w:eastAsia="pl-PL"/>
        </w:rPr>
      </w:pPr>
      <w:r w:rsidRPr="000A06F0">
        <w:rPr>
          <w:rFonts w:ascii="Cambria" w:hAnsi="Cambria" w:cs="Arial"/>
          <w:lang w:eastAsia="pl-PL"/>
        </w:rPr>
        <w:t>tel./fax: </w:t>
      </w:r>
      <w:r w:rsidRPr="000A06F0">
        <w:rPr>
          <w:rFonts w:ascii="Cambria" w:hAnsi="Cambria" w:cs="Arial"/>
          <w:lang w:eastAsia="pl-PL"/>
        </w:rPr>
        <w:t>56-677-09-21</w:t>
      </w:r>
    </w:p>
    <w:p w:rsidR="00101F00" w:rsidRDefault="000D375A">
      <w:pPr>
        <w:tabs>
          <w:tab w:val="left" w:pos="567"/>
        </w:tabs>
        <w:spacing w:line="276" w:lineRule="auto"/>
        <w:jc w:val="both"/>
        <w:rPr>
          <w:rFonts w:ascii="Cambria" w:hAnsi="Cambria"/>
          <w:u w:val="single"/>
        </w:rPr>
      </w:pPr>
      <w:r w:rsidRPr="000A06F0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0A06F0">
        <w:rPr>
          <w:rFonts w:ascii="Cambria" w:eastAsia="Times New Roman" w:hAnsi="Cambria" w:cs="Arial"/>
          <w:bCs/>
          <w:lang w:eastAsia="pl-PL"/>
        </w:rPr>
        <w:t>gopsstolno@stolno.com.pl</w:t>
      </w:r>
    </w:p>
    <w:p w:rsidR="00101F00" w:rsidRDefault="00101F00">
      <w:pPr>
        <w:tabs>
          <w:tab w:val="left" w:pos="567"/>
        </w:tabs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101F00" w:rsidRDefault="000D375A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101F00" w:rsidRDefault="000D375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:rsidR="00101F00" w:rsidRDefault="000D375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:rsidR="00101F00" w:rsidRDefault="000D375A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101F00" w:rsidRDefault="00101F0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101F00" w:rsidRDefault="000D375A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101F00" w:rsidRDefault="000D375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:rsidR="00101F00" w:rsidRDefault="000D375A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:rsidR="00101F00" w:rsidRDefault="000D375A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</w:t>
      </w:r>
      <w:r>
        <w:rPr>
          <w:rFonts w:ascii="Cambria" w:hAnsi="Cambria"/>
          <w:i/>
          <w:sz w:val="18"/>
          <w:szCs w:val="18"/>
        </w:rPr>
        <w:t>reprezentacji)</w:t>
      </w:r>
    </w:p>
    <w:p w:rsidR="00101F00" w:rsidRDefault="00101F0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ook w:val="04A0" w:firstRow="1" w:lastRow="0" w:firstColumn="1" w:lastColumn="0" w:noHBand="0" w:noVBand="1"/>
      </w:tblPr>
      <w:tblGrid>
        <w:gridCol w:w="9094"/>
      </w:tblGrid>
      <w:tr w:rsidR="00101F00">
        <w:tc>
          <w:tcPr>
            <w:tcW w:w="9094" w:type="dxa"/>
            <w:shd w:val="clear" w:color="auto" w:fill="F2F2F2" w:themeFill="background1" w:themeFillShade="F2"/>
          </w:tcPr>
          <w:p w:rsidR="00101F00" w:rsidRDefault="00101F0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01F00" w:rsidRDefault="000D375A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01F00" w:rsidRDefault="00101F0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01F00" w:rsidRDefault="000D375A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w zakresie przeciwdziałania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wspieraniu agresji na Ukrainę oraz służących ochronie bezpieczeństwa narodowego</w:t>
            </w:r>
          </w:p>
          <w:p w:rsidR="00101F00" w:rsidRDefault="00101F0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01F00" w:rsidRDefault="000D375A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:rsidR="00101F00" w:rsidRDefault="00101F0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101F00" w:rsidRDefault="000D375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  <w:bCs/>
          <w:iCs/>
        </w:rPr>
        <w:t>Świadczenie specjalistycz</w:t>
      </w:r>
      <w:r>
        <w:rPr>
          <w:rFonts w:ascii="Cambria" w:hAnsi="Cambria"/>
          <w:b/>
          <w:bCs/>
          <w:iCs/>
        </w:rPr>
        <w:t>nych usług opiekuńczych dla osób z zaburzeniami psychicznymi w miejscu ich zamieszkania, realizowanych na terenie Gminy Stolno</w:t>
      </w:r>
      <w:r>
        <w:rPr>
          <w:rFonts w:ascii="Cambria" w:hAnsi="Cambria" w:cs="Arial"/>
          <w:b/>
          <w:bCs/>
          <w:iCs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  <w:bCs/>
        </w:rPr>
        <w:t>Gminny Ośrodek Pomocy Społecznej w Stolnie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:rsidR="00101F00" w:rsidRDefault="00101F0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:rsidR="00101F00" w:rsidRDefault="000D375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</w:t>
      </w:r>
      <w:r>
        <w:rPr>
          <w:rFonts w:ascii="Cambria" w:hAnsi="Cambria"/>
          <w:b/>
        </w:rPr>
        <w:t>ENIA:</w:t>
      </w:r>
    </w:p>
    <w:p w:rsidR="00101F00" w:rsidRDefault="00101F0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1F00" w:rsidRDefault="000D375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:rsidR="00101F00" w:rsidRDefault="000D375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:rsidR="00101F00" w:rsidRDefault="000D375A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……………………………………………..………….…………..…………………………………………………………</w:t>
      </w:r>
    </w:p>
    <w:p w:rsidR="00101F00" w:rsidRDefault="000D375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101F00" w:rsidRDefault="00101F0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1F00" w:rsidRDefault="000D375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</w:t>
      </w:r>
      <w:r>
        <w:rPr>
          <w:rFonts w:ascii="Cambria" w:hAnsi="Cambria"/>
          <w:b/>
        </w:rPr>
        <w:t>ĄCE WARUNKÓW UDZIAŁU W POSTĘPOWANIU:</w:t>
      </w:r>
    </w:p>
    <w:p w:rsidR="00101F00" w:rsidRDefault="00101F00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101F00" w:rsidRDefault="000D375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:rsidR="00101F00" w:rsidRDefault="00101F00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:rsidR="00101F00" w:rsidRDefault="000D375A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1290" cy="107950"/>
                <wp:effectExtent l="635" t="635" r="635" b="63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60" cy="10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A322B5" id="Kształt1" o:spid="_x0000_s1026" style="position:absolute;margin-left:9.7pt;margin-top:5.5pt;width:12.7pt;height:8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201295" cy="163195"/>
                <wp:effectExtent l="114300" t="0" r="114300" b="0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20" cy="16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39C11F86" id="Prostokąt 2" o:spid="_x0000_s1026" style="width:15.85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" filled="f" stroked="f">
                <w10:anchorlock/>
              </v:rect>
            </w:pict>
          </mc:Fallback>
        </mc:AlternateContent>
      </w:r>
      <w:r>
        <w:rPr>
          <w:rFonts w:ascii="Cambria" w:hAnsi="Cambria"/>
        </w:rPr>
        <w:t>6.1.4 SWZ</w:t>
      </w:r>
    </w:p>
    <w:p w:rsidR="00101F00" w:rsidRDefault="00101F0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101F00" w:rsidRDefault="00101F0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101F00" w:rsidRDefault="000D375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UDOSTEPNIAJĄCYCH ZASOBY:</w:t>
      </w:r>
    </w:p>
    <w:p w:rsidR="00101F00" w:rsidRDefault="00101F0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1F00" w:rsidRDefault="000D375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theme="minorHAnsi"/>
        </w:rPr>
        <w:t xml:space="preserve">w rozdziale 6 Specyfikacji Warunków Zamówienia </w:t>
      </w:r>
      <w:r>
        <w:rPr>
          <w:rFonts w:ascii="Cambria" w:hAnsi="Cambria" w:cstheme="minorHAnsi"/>
        </w:rPr>
        <w:br/>
      </w:r>
      <w:r>
        <w:rPr>
          <w:rFonts w:ascii="Cambria" w:hAnsi="Cambria" w:cstheme="minorHAnsi"/>
          <w:iCs/>
        </w:rPr>
        <w:t>w zakresie warunku wskazanego w:</w:t>
      </w:r>
    </w:p>
    <w:p w:rsidR="00101F00" w:rsidRDefault="00101F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101F00" w:rsidRDefault="00101F00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:rsidR="00101F00" w:rsidRDefault="000D375A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1290" cy="107950"/>
                <wp:effectExtent l="635" t="635" r="635" b="635"/>
                <wp:wrapNone/>
                <wp:docPr id="3" name="Kształ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60" cy="10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78F6F5" id="Kształt3" o:spid="_x0000_s1026" style="position:absolute;margin-left:9.7pt;margin-top:5.5pt;width:12.7pt;height:8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201295" cy="163195"/>
                <wp:effectExtent l="114300" t="0" r="114300" b="0"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20" cy="16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1CD2C2B2" id="Prostokąt 4" o:spid="_x0000_s1026" style="width:15.85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" filled="f" stroked="f">
                <w10:anchorlock/>
              </v:rect>
            </w:pict>
          </mc:Fallback>
        </mc:AlternateContent>
      </w:r>
      <w:r>
        <w:rPr>
          <w:rFonts w:ascii="Cambria" w:hAnsi="Cambria"/>
        </w:rPr>
        <w:t>6.1.4 SWZ</w:t>
      </w:r>
    </w:p>
    <w:p w:rsidR="00101F00" w:rsidRDefault="00101F0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101F00" w:rsidRDefault="000D375A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bookmarkEnd w:id="1"/>
    <w:p w:rsidR="00101F00" w:rsidRDefault="00101F0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1F00" w:rsidRDefault="000D375A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101F00" w:rsidRDefault="000D375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</w:t>
      </w:r>
      <w:r>
        <w:rPr>
          <w:rFonts w:ascii="Cambria" w:hAnsi="Cambria" w:cs="Arial"/>
          <w:i/>
          <w:sz w:val="20"/>
          <w:szCs w:val="20"/>
        </w:rPr>
        <w:t>zwę/y podmiotu/ów)</w:t>
      </w:r>
    </w:p>
    <w:p w:rsidR="00101F00" w:rsidRDefault="00101F00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101F00" w:rsidRDefault="000D375A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 następującym zakresie:</w:t>
      </w:r>
    </w:p>
    <w:p w:rsidR="00101F00" w:rsidRDefault="00101F0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1F00" w:rsidRDefault="000D375A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101F00" w:rsidRDefault="000D375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101F00" w:rsidRDefault="00101F00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101F00" w:rsidRDefault="000D375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101F00" w:rsidRDefault="00101F0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1F00" w:rsidRDefault="000D375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Oświadczam, że wszystkie </w:t>
      </w:r>
      <w:r>
        <w:rPr>
          <w:rFonts w:ascii="Cambria" w:hAnsi="Cambria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101F00" w:rsidRDefault="00101F00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101F00" w:rsidRDefault="000D375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</w:t>
      </w:r>
      <w:r>
        <w:rPr>
          <w:rFonts w:ascii="Cambria" w:hAnsi="Cambria"/>
          <w:b/>
        </w:rPr>
        <w:t xml:space="preserve"> DOWODOWYCH:</w:t>
      </w:r>
    </w:p>
    <w:p w:rsidR="00101F00" w:rsidRDefault="00101F0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1F00" w:rsidRDefault="000D375A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</w:t>
      </w:r>
      <w:r>
        <w:rPr>
          <w:rFonts w:ascii="Cambria" w:hAnsi="Cambria" w:cs="Arial"/>
        </w:rPr>
        <w:t>...........................................................................................</w:t>
      </w:r>
    </w:p>
    <w:p w:rsidR="00101F00" w:rsidRDefault="000D375A">
      <w:pPr>
        <w:spacing w:line="360" w:lineRule="auto"/>
        <w:jc w:val="both"/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101F00">
      <w:headerReference w:type="default" r:id="rId8"/>
      <w:footerReference w:type="default" r:id="rId9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75A" w:rsidRDefault="000D375A">
      <w:r>
        <w:separator/>
      </w:r>
    </w:p>
  </w:endnote>
  <w:endnote w:type="continuationSeparator" w:id="0">
    <w:p w:rsidR="000D375A" w:rsidRDefault="000D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F00" w:rsidRDefault="000D375A">
    <w:pPr>
      <w:pStyle w:val="Stopka"/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8"/>
        <w:szCs w:val="18"/>
        <w:bdr w:val="single" w:sz="4" w:space="0" w:color="000000"/>
      </w:rPr>
      <w:t>Załącznik Nr 4 do SWZ – Wzór oświadczenia Wykonawcy składane na podstawie art. 125 ust. 1 ustawy Pzp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Strona </w: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000000"/>
      </w:rPr>
      <w:instrText>PAGE</w:instrTex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separate"/>
    </w:r>
    <w:r w:rsidR="000A06F0">
      <w:rPr>
        <w:rFonts w:ascii="Cambria" w:hAnsi="Cambria"/>
        <w:b/>
        <w:noProof/>
        <w:sz w:val="18"/>
        <w:szCs w:val="18"/>
        <w:bdr w:val="single" w:sz="4" w:space="0" w:color="000000"/>
      </w:rPr>
      <w:t>2</w: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end"/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000000"/>
      </w:rPr>
      <w:instrText>NUMPAGES</w:instrTex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separate"/>
    </w:r>
    <w:r w:rsidR="000A06F0">
      <w:rPr>
        <w:rFonts w:ascii="Cambria" w:hAnsi="Cambria"/>
        <w:b/>
        <w:noProof/>
        <w:sz w:val="18"/>
        <w:szCs w:val="18"/>
        <w:bdr w:val="single" w:sz="4" w:space="0" w:color="000000"/>
      </w:rPr>
      <w:t>3</w:t>
    </w:r>
    <w:r>
      <w:rPr>
        <w:rFonts w:ascii="Cambria" w:hAnsi="Cambria"/>
        <w:b/>
        <w:sz w:val="18"/>
        <w:szCs w:val="18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75A" w:rsidRDefault="000D375A">
      <w:r>
        <w:separator/>
      </w:r>
    </w:p>
  </w:footnote>
  <w:footnote w:type="continuationSeparator" w:id="0">
    <w:p w:rsidR="000D375A" w:rsidRDefault="000D375A">
      <w:r>
        <w:continuationSeparator/>
      </w:r>
    </w:p>
  </w:footnote>
  <w:footnote w:id="1">
    <w:p w:rsidR="00101F00" w:rsidRDefault="000D375A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udzielenie zamówienia publicznego lub konkursu prowadzonego na podstawie usta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 Pzp wyklucza się:</w:t>
      </w:r>
    </w:p>
    <w:p w:rsidR="00101F00" w:rsidRDefault="000D375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:rsidR="00101F00" w:rsidRDefault="000D375A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przeciwdziałaniu praniu pieniędzy oraz finansowaniu terroryzmu (Dz. U. z 2022 r. poz. 593 i 655) je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na listę rozstrzygającej o zastosowaniu środka, o którym mowa w art. 1 pkt 3 ustawy;</w:t>
      </w:r>
    </w:p>
    <w:p w:rsidR="00101F00" w:rsidRDefault="000D375A">
      <w:pPr>
        <w:jc w:val="both"/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w rozporządzeniu 765/2006 i rozporządzeniu 269/2014 albo wpisany na listę lub będący taką jednostką dominującą od dnia 24 lutego 2022 r., o ile został wpisany na listę na podstawie dec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F00" w:rsidRDefault="00101F00">
    <w:pPr>
      <w:jc w:val="center"/>
    </w:pPr>
  </w:p>
  <w:p w:rsidR="00101F00" w:rsidRDefault="00101F0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101F00" w:rsidRDefault="00101F0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65A7D"/>
    <w:multiLevelType w:val="multilevel"/>
    <w:tmpl w:val="8BDE648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87602"/>
    <w:multiLevelType w:val="multilevel"/>
    <w:tmpl w:val="E3C0B9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F00"/>
    <w:rsid w:val="000A06F0"/>
    <w:rsid w:val="000D375A"/>
    <w:rsid w:val="0010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E34AD-0052-422A-9EF1-61F0C2BC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pPr>
      <w:suppressAutoHyphens/>
    </w:pPr>
    <w:rPr>
      <w:rFonts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ListLabel1">
    <w:name w:val="ListLabel 1"/>
    <w:qFormat/>
    <w:rPr>
      <w:rFonts w:ascii="Cambria" w:hAnsi="Cambria"/>
      <w:b w:val="0"/>
      <w:bCs/>
    </w:rPr>
  </w:style>
  <w:style w:type="character" w:customStyle="1" w:styleId="ListLabel2">
    <w:name w:val="ListLabel 2"/>
    <w:qFormat/>
    <w:rPr>
      <w:rFonts w:ascii="Cambria" w:hAnsi="Cambria"/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pPr>
      <w:suppressAutoHyphens/>
    </w:pPr>
    <w:rPr>
      <w:rFonts w:cs="Times New Roman"/>
      <w:sz w:val="24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4A1FC0-9D25-47A0-ACB6-B1F47ACB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568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dc:description/>
  <cp:lastModifiedBy>Suszek</cp:lastModifiedBy>
  <cp:revision>215</cp:revision>
  <cp:lastPrinted>2024-08-26T08:02:00Z</cp:lastPrinted>
  <dcterms:created xsi:type="dcterms:W3CDTF">2017-01-13T21:57:00Z</dcterms:created>
  <dcterms:modified xsi:type="dcterms:W3CDTF">2025-12-08T12:08:00Z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